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6BBB" w:rsidRDefault="00EA6BBB" w:rsidP="008A408E">
      <w:r>
        <w:rPr>
          <w:b/>
          <w:bCs/>
        </w:rPr>
        <w:t>Jennifer Duncan</w:t>
      </w:r>
      <w:r w:rsidR="008A408E" w:rsidRPr="00AB21C6">
        <w:rPr>
          <w:b/>
          <w:bCs/>
        </w:rPr>
        <w:t xml:space="preserve">, </w:t>
      </w:r>
      <w:r>
        <w:t>Course (ECI 509/528)</w:t>
      </w:r>
    </w:p>
    <w:p w:rsidR="008A408E" w:rsidRPr="00AB21C6" w:rsidRDefault="008A408E" w:rsidP="008A408E">
      <w:r w:rsidRPr="00AB21C6">
        <w:rPr>
          <w:b/>
          <w:bCs/>
        </w:rPr>
        <w:t xml:space="preserve">Unit and/or Lesson Title: </w:t>
      </w:r>
      <w:r w:rsidR="00EA6BBB">
        <w:t>Elements of Drama Day 2</w:t>
      </w:r>
      <w:r w:rsidR="00C02C8E">
        <w:t xml:space="preserve">: Shakespeare and the Globe Theatre </w:t>
      </w:r>
    </w:p>
    <w:p w:rsidR="00EA6BBB" w:rsidRDefault="008A408E" w:rsidP="00EA6BBB">
      <w:r w:rsidRPr="00AB21C6">
        <w:rPr>
          <w:b/>
          <w:bCs/>
        </w:rPr>
        <w:t>Context</w:t>
      </w:r>
      <w:r w:rsidRPr="00AB21C6">
        <w:t xml:space="preserve">: </w:t>
      </w:r>
      <w:r w:rsidR="00EA6BBB">
        <w:t xml:space="preserve">Students will be reading Romeo and Juliet during this unit, and this lesson will focus on William Shakespeare’s biography and the Globe theatre. This lesson provides students with background knowledge before reading Shakespeare’s play. </w:t>
      </w:r>
    </w:p>
    <w:p w:rsidR="00C02C8E" w:rsidRDefault="008A408E" w:rsidP="008A408E">
      <w:pPr>
        <w:rPr>
          <w:b/>
          <w:bCs/>
        </w:rPr>
      </w:pPr>
      <w:r w:rsidRPr="00AB21C6">
        <w:rPr>
          <w:b/>
          <w:bCs/>
        </w:rPr>
        <w:t xml:space="preserve">Plan Number: </w:t>
      </w:r>
      <w:r w:rsidR="00C02C8E" w:rsidRPr="0069447F">
        <w:rPr>
          <w:bCs/>
        </w:rPr>
        <w:t xml:space="preserve">2 of </w:t>
      </w:r>
      <w:r w:rsidR="005E3757">
        <w:rPr>
          <w:bCs/>
        </w:rPr>
        <w:t>20</w:t>
      </w:r>
      <w:bookmarkStart w:id="0" w:name="_GoBack"/>
      <w:bookmarkEnd w:id="0"/>
    </w:p>
    <w:p w:rsidR="002404F9" w:rsidRDefault="008A408E" w:rsidP="002404F9">
      <w:pPr>
        <w:rPr>
          <w:bCs/>
        </w:rPr>
      </w:pPr>
      <w:r w:rsidRPr="00AB21C6">
        <w:rPr>
          <w:b/>
          <w:bCs/>
        </w:rPr>
        <w:t xml:space="preserve">*Primary Instructional Objective and Common Core State Standard for MG ELA: </w:t>
      </w:r>
      <w:r w:rsidR="002404F9">
        <w:rPr>
          <w:bCs/>
        </w:rPr>
        <w:t xml:space="preserve">Students will be able to perform a reading of Romeo and Juliet and decide whether their reading matched the intent of Shakespeare for his characters. This objective meets RL.8.7: </w:t>
      </w:r>
      <w:r w:rsidR="002404F9">
        <w:t xml:space="preserve">Analyze the extent to which a filmed or live production of a story or drama stays faithful to or departs from the text or script, evaluating the choices made by the director or actors. </w:t>
      </w:r>
      <w:r w:rsidR="002404F9">
        <w:rPr>
          <w:bCs/>
        </w:rPr>
        <w:t xml:space="preserve">Students will also write to compare/contrast drama and narrative texts when reading. This objective meets CC Standard RL.8.10: </w:t>
      </w:r>
      <w:r w:rsidR="002404F9" w:rsidRPr="00D26B59">
        <w:t>By the end of the year, read and comprehend literature, including stories, dramas, and poems, at the high end of grades 6–8 text complexity band independently and proficiently.</w:t>
      </w:r>
    </w:p>
    <w:p w:rsidR="004E6287" w:rsidRDefault="008A408E" w:rsidP="008A408E">
      <w:pPr>
        <w:rPr>
          <w:b/>
          <w:bCs/>
        </w:rPr>
      </w:pPr>
      <w:r w:rsidRPr="00AB21C6">
        <w:rPr>
          <w:b/>
          <w:bCs/>
        </w:rPr>
        <w:t xml:space="preserve">*Materials/Technology Resources Required: </w:t>
      </w:r>
    </w:p>
    <w:p w:rsidR="004E6287" w:rsidRDefault="008A408E" w:rsidP="008A408E">
      <w:pPr>
        <w:rPr>
          <w:b/>
          <w:bCs/>
        </w:rPr>
      </w:pPr>
      <w:r w:rsidRPr="00AB21C6">
        <w:rPr>
          <w:b/>
          <w:bCs/>
        </w:rPr>
        <w:t xml:space="preserve">Time: </w:t>
      </w:r>
      <w:r w:rsidR="004E6287">
        <w:rPr>
          <w:b/>
          <w:bCs/>
        </w:rPr>
        <w:t>60 minutes</w:t>
      </w:r>
    </w:p>
    <w:p w:rsidR="004E6287" w:rsidRDefault="008A408E" w:rsidP="008A408E">
      <w:pPr>
        <w:rPr>
          <w:b/>
          <w:bCs/>
        </w:rPr>
      </w:pPr>
      <w:r w:rsidRPr="00AB21C6">
        <w:rPr>
          <w:b/>
          <w:bCs/>
        </w:rPr>
        <w:t xml:space="preserve">Instructional Procedures/Steps: </w:t>
      </w:r>
    </w:p>
    <w:p w:rsidR="00E57C7F" w:rsidRDefault="00E57C7F" w:rsidP="004E6287">
      <w:pPr>
        <w:pStyle w:val="ListParagraph"/>
        <w:numPr>
          <w:ilvl w:val="0"/>
          <w:numId w:val="2"/>
        </w:numPr>
      </w:pPr>
      <w:r>
        <w:t>Reading and log (10 minutes)</w:t>
      </w:r>
    </w:p>
    <w:p w:rsidR="004E6287" w:rsidRDefault="004E6287" w:rsidP="004E6287">
      <w:pPr>
        <w:pStyle w:val="ListParagraph"/>
        <w:numPr>
          <w:ilvl w:val="0"/>
          <w:numId w:val="2"/>
        </w:numPr>
      </w:pPr>
      <w:r>
        <w:t>Introduction: William Shakespeare</w:t>
      </w:r>
    </w:p>
    <w:p w:rsidR="008A408E" w:rsidRDefault="008A408E" w:rsidP="004E6287">
      <w:pPr>
        <w:pStyle w:val="ListParagraph"/>
        <w:numPr>
          <w:ilvl w:val="0"/>
          <w:numId w:val="3"/>
        </w:numPr>
      </w:pPr>
      <w:r>
        <w:t>Short Bio</w:t>
      </w:r>
      <w:r w:rsidR="00E57C7F">
        <w:t xml:space="preserve"> (5 minutes)</w:t>
      </w:r>
    </w:p>
    <w:p w:rsidR="008A408E" w:rsidRDefault="008A408E" w:rsidP="004E6287">
      <w:pPr>
        <w:pStyle w:val="ListParagraph"/>
        <w:numPr>
          <w:ilvl w:val="0"/>
          <w:numId w:val="3"/>
        </w:numPr>
      </w:pPr>
      <w:r>
        <w:t xml:space="preserve">Short Info on Globe theatre; type of writing that Shakespeare did; who his target audiences were; verse </w:t>
      </w:r>
      <w:proofErr w:type="spellStart"/>
      <w:r>
        <w:t>vs</w:t>
      </w:r>
      <w:proofErr w:type="spellEnd"/>
      <w:r>
        <w:t xml:space="preserve"> prose forms</w:t>
      </w:r>
      <w:r w:rsidR="00E57C7F">
        <w:t xml:space="preserve"> (5 minutes)</w:t>
      </w:r>
    </w:p>
    <w:p w:rsidR="008A408E" w:rsidRDefault="004E6287" w:rsidP="004E6287">
      <w:pPr>
        <w:pStyle w:val="ListParagraph"/>
        <w:numPr>
          <w:ilvl w:val="0"/>
          <w:numId w:val="2"/>
        </w:numPr>
      </w:pPr>
      <w:r>
        <w:t xml:space="preserve">Activity: </w:t>
      </w:r>
      <w:r w:rsidR="005C664F">
        <w:t xml:space="preserve">Have students “perform” a short, easy to understand scene from the play. This will help them get a feel for the language and show them that thought they may not understand every </w:t>
      </w:r>
      <w:proofErr w:type="gramStart"/>
      <w:r w:rsidR="005C664F">
        <w:t>word,</w:t>
      </w:r>
      <w:proofErr w:type="gramEnd"/>
      <w:r w:rsidR="005C664F">
        <w:t xml:space="preserve"> they can still understand the context and the events that are happening. We will perform this same scene several times, so that </w:t>
      </w:r>
      <w:r>
        <w:t>everyone has a chance to read a</w:t>
      </w:r>
      <w:r w:rsidR="005C664F">
        <w:t xml:space="preserve">loud. If there are parts that are especially long, I will have more than one student read for that character during each reading (See </w:t>
      </w:r>
      <w:proofErr w:type="spellStart"/>
      <w:r w:rsidR="005C664F">
        <w:t>Tolaydo</w:t>
      </w:r>
      <w:proofErr w:type="spellEnd"/>
      <w:r w:rsidR="005C664F">
        <w:t>)</w:t>
      </w:r>
      <w:r w:rsidR="00E57C7F">
        <w:t xml:space="preserve"> (20 minutes)</w:t>
      </w:r>
    </w:p>
    <w:p w:rsidR="00E57C7F" w:rsidRDefault="00E57C7F" w:rsidP="004E6287">
      <w:pPr>
        <w:pStyle w:val="ListParagraph"/>
        <w:numPr>
          <w:ilvl w:val="0"/>
          <w:numId w:val="2"/>
        </w:numPr>
      </w:pPr>
      <w:r>
        <w:t>Free</w:t>
      </w:r>
      <w:r w:rsidR="00857335">
        <w:t xml:space="preserve"> </w:t>
      </w:r>
      <w:r>
        <w:t>write: What was it like to read this scene? How was reading a play different than reading a story? Did you like reading the scene? Why/not? What was hard for you while reading the scene? Did you like reading the scene aloud, in groups the way we did, or would you have preferred to read silently by yourself? (5 minutes)</w:t>
      </w:r>
    </w:p>
    <w:p w:rsidR="00E57C7F" w:rsidRDefault="00E57C7F" w:rsidP="00857335">
      <w:pPr>
        <w:pStyle w:val="ListParagraph"/>
        <w:numPr>
          <w:ilvl w:val="0"/>
          <w:numId w:val="2"/>
        </w:numPr>
      </w:pPr>
      <w:r>
        <w:t>In Class Questions</w:t>
      </w:r>
      <w:r w:rsidR="00857335">
        <w:t xml:space="preserve"> from </w:t>
      </w:r>
      <w:proofErr w:type="spellStart"/>
      <w:r w:rsidR="00857335">
        <w:t>Tolaydo</w:t>
      </w:r>
      <w:proofErr w:type="spellEnd"/>
      <w:r>
        <w:t>: (15 minutes)</w:t>
      </w:r>
    </w:p>
    <w:p w:rsidR="00E57C7F" w:rsidRDefault="00E57C7F" w:rsidP="008A408E"/>
    <w:p w:rsidR="005C664F" w:rsidRDefault="005C664F" w:rsidP="008A408E">
      <w:r>
        <w:rPr>
          <w:noProof/>
        </w:rPr>
        <w:lastRenderedPageBreak/>
        <w:drawing>
          <wp:inline distT="0" distB="0" distL="0" distR="0">
            <wp:extent cx="5943600" cy="503330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3600" cy="5033307"/>
                    </a:xfrm>
                    <a:prstGeom prst="rect">
                      <a:avLst/>
                    </a:prstGeom>
                    <a:noFill/>
                    <a:ln>
                      <a:noFill/>
                    </a:ln>
                  </pic:spPr>
                </pic:pic>
              </a:graphicData>
            </a:graphic>
          </wp:inline>
        </w:drawing>
      </w:r>
    </w:p>
    <w:p w:rsidR="005C664F" w:rsidRDefault="005C664F" w:rsidP="008A408E">
      <w:r>
        <w:rPr>
          <w:noProof/>
        </w:rPr>
        <w:drawing>
          <wp:inline distT="0" distB="0" distL="0" distR="0">
            <wp:extent cx="5943600" cy="274516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2745162"/>
                    </a:xfrm>
                    <a:prstGeom prst="rect">
                      <a:avLst/>
                    </a:prstGeom>
                    <a:noFill/>
                    <a:ln>
                      <a:noFill/>
                    </a:ln>
                  </pic:spPr>
                </pic:pic>
              </a:graphicData>
            </a:graphic>
          </wp:inline>
        </w:drawing>
      </w:r>
    </w:p>
    <w:p w:rsidR="00515BAD" w:rsidRDefault="00515BAD" w:rsidP="008A408E">
      <w:r>
        <w:rPr>
          <w:noProof/>
        </w:rPr>
        <w:lastRenderedPageBreak/>
        <w:drawing>
          <wp:inline distT="0" distB="0" distL="0" distR="0">
            <wp:extent cx="5943600" cy="501631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5016317"/>
                    </a:xfrm>
                    <a:prstGeom prst="rect">
                      <a:avLst/>
                    </a:prstGeom>
                    <a:noFill/>
                    <a:ln>
                      <a:noFill/>
                    </a:ln>
                  </pic:spPr>
                </pic:pic>
              </a:graphicData>
            </a:graphic>
          </wp:inline>
        </w:drawing>
      </w:r>
    </w:p>
    <w:p w:rsidR="008A408E" w:rsidRDefault="00E57C7F" w:rsidP="008A408E">
      <w:r>
        <w:t>If we don’t get the opportunity to fully discuss this process, then I will carry it over to tomorrow because I think that it is a worthwhile and important activity.</w:t>
      </w:r>
    </w:p>
    <w:p w:rsidR="00E57C7F" w:rsidRPr="00AB21C6" w:rsidRDefault="00E57C7F" w:rsidP="008A408E"/>
    <w:p w:rsidR="001C207E" w:rsidRDefault="008A408E" w:rsidP="008A408E">
      <w:pPr>
        <w:rPr>
          <w:b/>
          <w:bCs/>
        </w:rPr>
      </w:pPr>
      <w:r w:rsidRPr="00AB21C6">
        <w:rPr>
          <w:b/>
          <w:bCs/>
        </w:rPr>
        <w:t xml:space="preserve">Evaluation: </w:t>
      </w:r>
      <w:r w:rsidR="001C207E" w:rsidRPr="00723BF5">
        <w:rPr>
          <w:bCs/>
        </w:rPr>
        <w:t>participation in performing</w:t>
      </w:r>
      <w:r w:rsidR="00723BF5" w:rsidRPr="00723BF5">
        <w:rPr>
          <w:bCs/>
        </w:rPr>
        <w:t>; free write; class discussion</w:t>
      </w:r>
    </w:p>
    <w:p w:rsidR="001C207E" w:rsidRDefault="008A408E" w:rsidP="008A408E">
      <w:pPr>
        <w:rPr>
          <w:b/>
          <w:bCs/>
        </w:rPr>
      </w:pPr>
      <w:r w:rsidRPr="00AB21C6">
        <w:rPr>
          <w:b/>
          <w:bCs/>
        </w:rPr>
        <w:t xml:space="preserve">Accommodations: </w:t>
      </w:r>
      <w:r w:rsidR="001C207E" w:rsidRPr="00723BF5">
        <w:rPr>
          <w:bCs/>
        </w:rPr>
        <w:t>None</w:t>
      </w:r>
    </w:p>
    <w:p w:rsidR="00723BF5" w:rsidRDefault="008A408E" w:rsidP="008A408E">
      <w:pPr>
        <w:rPr>
          <w:b/>
          <w:bCs/>
        </w:rPr>
      </w:pPr>
      <w:r w:rsidRPr="00AB21C6">
        <w:rPr>
          <w:b/>
          <w:bCs/>
        </w:rPr>
        <w:t xml:space="preserve">In Retrospect / In Reflection: </w:t>
      </w:r>
    </w:p>
    <w:p w:rsidR="008A408E" w:rsidRPr="001C207E" w:rsidRDefault="008A408E" w:rsidP="008A408E">
      <w:r w:rsidRPr="00AB21C6">
        <w:rPr>
          <w:b/>
          <w:bCs/>
        </w:rPr>
        <w:t xml:space="preserve">Appendix of Materials Needed: </w:t>
      </w:r>
      <w:proofErr w:type="spellStart"/>
      <w:r w:rsidR="001C207E">
        <w:rPr>
          <w:bCs/>
        </w:rPr>
        <w:t>Tolaydo</w:t>
      </w:r>
      <w:proofErr w:type="spellEnd"/>
      <w:r w:rsidR="001C207E">
        <w:rPr>
          <w:bCs/>
        </w:rPr>
        <w:t xml:space="preserve"> Questions Handout; Romeo and Juliet scripts; presentation of Shakespeare bio</w:t>
      </w:r>
    </w:p>
    <w:p w:rsidR="00B376A6" w:rsidRDefault="00B376A6"/>
    <w:sectPr w:rsidR="00B376A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AC3A13"/>
    <w:multiLevelType w:val="hybridMultilevel"/>
    <w:tmpl w:val="367A52A2"/>
    <w:lvl w:ilvl="0" w:tplc="627CB480">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381A0E29"/>
    <w:multiLevelType w:val="hybridMultilevel"/>
    <w:tmpl w:val="009CCBCA"/>
    <w:lvl w:ilvl="0" w:tplc="C702417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E4D097E"/>
    <w:multiLevelType w:val="hybridMultilevel"/>
    <w:tmpl w:val="B502C190"/>
    <w:lvl w:ilvl="0" w:tplc="56F0C748">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408E"/>
    <w:rsid w:val="001C207E"/>
    <w:rsid w:val="002404F9"/>
    <w:rsid w:val="004E6287"/>
    <w:rsid w:val="00515BAD"/>
    <w:rsid w:val="005C664F"/>
    <w:rsid w:val="005E3757"/>
    <w:rsid w:val="0069447F"/>
    <w:rsid w:val="006C282D"/>
    <w:rsid w:val="00723BF5"/>
    <w:rsid w:val="00857335"/>
    <w:rsid w:val="008A408E"/>
    <w:rsid w:val="00B376A6"/>
    <w:rsid w:val="00C02C8E"/>
    <w:rsid w:val="00E57C7F"/>
    <w:rsid w:val="00EA6B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408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C664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664F"/>
    <w:rPr>
      <w:rFonts w:ascii="Tahoma" w:hAnsi="Tahoma" w:cs="Tahoma"/>
      <w:sz w:val="16"/>
      <w:szCs w:val="16"/>
    </w:rPr>
  </w:style>
  <w:style w:type="paragraph" w:styleId="ListParagraph">
    <w:name w:val="List Paragraph"/>
    <w:basedOn w:val="Normal"/>
    <w:uiPriority w:val="34"/>
    <w:qFormat/>
    <w:rsid w:val="004E628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408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C664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664F"/>
    <w:rPr>
      <w:rFonts w:ascii="Tahoma" w:hAnsi="Tahoma" w:cs="Tahoma"/>
      <w:sz w:val="16"/>
      <w:szCs w:val="16"/>
    </w:rPr>
  </w:style>
  <w:style w:type="paragraph" w:styleId="ListParagraph">
    <w:name w:val="List Paragraph"/>
    <w:basedOn w:val="Normal"/>
    <w:uiPriority w:val="34"/>
    <w:qFormat/>
    <w:rsid w:val="004E628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microsoft.com/office/2007/relationships/stylesWithEffects" Target="stylesWithEffects.xml"/><Relationship Id="rId7" Type="http://schemas.openxmlformats.org/officeDocument/2006/relationships/image" Target="media/image2.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3</Pages>
  <Words>408</Words>
  <Characters>2329</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Duncan</dc:creator>
  <cp:lastModifiedBy>Duncan</cp:lastModifiedBy>
  <cp:revision>12</cp:revision>
  <dcterms:created xsi:type="dcterms:W3CDTF">2013-11-16T21:17:00Z</dcterms:created>
  <dcterms:modified xsi:type="dcterms:W3CDTF">2013-11-27T20:15:00Z</dcterms:modified>
</cp:coreProperties>
</file>